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640"/>
        <w:gridCol w:w="1320"/>
        <w:gridCol w:w="1666"/>
        <w:gridCol w:w="1667"/>
        <w:gridCol w:w="207"/>
        <w:gridCol w:w="3152"/>
      </w:tblGrid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96EA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611BAA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 </w:t>
            </w:r>
            <w:r w:rsidR="0023300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2019</w:t>
            </w: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296EA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  <w:tc>
          <w:tcPr>
            <w:tcW w:w="66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部门（单位）名称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北京市鲁迅中学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项目名称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30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改善教室灯光照明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预算金额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220000元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单位地址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邮政编码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611BAA" w:rsidRPr="00611BAA" w:rsidTr="00611BAA">
        <w:trPr>
          <w:trHeight w:val="3170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项目总体绩效目标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005" w:rsidRPr="00233005" w:rsidRDefault="00611BAA" w:rsidP="0023300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233005" w:rsidRPr="00233005">
              <w:rPr>
                <w:rFonts w:ascii="仿宋_GB2312" w:eastAsia="仿宋_GB2312" w:hAnsi="宋体" w:cs="宋体" w:hint="eastAsia"/>
                <w:kern w:val="0"/>
                <w:szCs w:val="21"/>
              </w:rPr>
              <w:t>落实《国家教育“十三五”发展规划纲要》、《“健康北京2030”规划纲要》，和近期教育部会同国家卫生健康委员会等八部门制定的《综合防控儿童青少年近视实施方案》工作的不断推进。学校高度重视物质环境的建设与设备维护工作，在2018年7月进行的物质环境检测中，学校灯管照明指标不合格，制定整改措施，对学校灯光照明不足情况提出改造需求，增加室内灯管数量，达到标准要求。专业教室22间、办公室22间。</w:t>
            </w:r>
          </w:p>
          <w:p w:rsidR="00611BAA" w:rsidRPr="00611BAA" w:rsidRDefault="00611BAA" w:rsidP="0023300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56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具体指标</w:t>
            </w:r>
          </w:p>
        </w:tc>
      </w:tr>
      <w:tr w:rsidR="00611BAA" w:rsidRPr="00611BAA" w:rsidTr="00611BAA">
        <w:trPr>
          <w:trHeight w:val="4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指标内容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产出数量指标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1、专业教室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22间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2、办公室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22间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7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产出质量指标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达到物质环境检测标准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6C71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 w:rsidR="0023300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符合要求</w:t>
            </w:r>
          </w:p>
        </w:tc>
      </w:tr>
      <w:tr w:rsidR="00233005" w:rsidRPr="00611BAA" w:rsidTr="00611BAA">
        <w:trPr>
          <w:trHeight w:val="6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3B0ED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安全测试率；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3B0E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达到100%</w:t>
            </w:r>
          </w:p>
        </w:tc>
      </w:tr>
      <w:tr w:rsidR="00233005" w:rsidRPr="00611BAA" w:rsidTr="00233005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3B0ED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3B0E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233005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产出进度指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完成方案制定和前期准备工作；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3-5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7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完成招标工作及签订合同；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设备采购到位、安装、试运行、培训；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-8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完成项目验收；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项目实施满意度调查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44411B">
        <w:trPr>
          <w:trHeight w:val="57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产出成本指标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项目预算总控制数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3005" w:rsidRPr="0044411B" w:rsidRDefault="0023300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220</w:t>
            </w:r>
            <w:r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000元</w:t>
            </w:r>
          </w:p>
        </w:tc>
      </w:tr>
      <w:tr w:rsidR="00233005" w:rsidRPr="00611BAA" w:rsidTr="0044411B">
        <w:trPr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其中：专业教室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110000元</w:t>
            </w:r>
          </w:p>
        </w:tc>
      </w:tr>
      <w:tr w:rsidR="0023300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办公室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110000元</w:t>
            </w:r>
          </w:p>
        </w:tc>
      </w:tr>
      <w:tr w:rsidR="0023300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44411B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3005" w:rsidRPr="0044411B" w:rsidRDefault="00233005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611BAA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33005" w:rsidRPr="00611BAA" w:rsidTr="00611BAA">
        <w:trPr>
          <w:trHeight w:val="68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133AB6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133A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工程实际产出成本220000元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133AB6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133AB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节约预算</w:t>
            </w:r>
          </w:p>
        </w:tc>
      </w:tr>
      <w:tr w:rsidR="00233005" w:rsidRPr="00611BAA" w:rsidTr="00611BAA">
        <w:trPr>
          <w:trHeight w:val="68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133AB6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133AB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设施设备安全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133AB6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133AB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优化</w:t>
            </w:r>
          </w:p>
        </w:tc>
      </w:tr>
      <w:tr w:rsidR="00233005" w:rsidRPr="00611BAA" w:rsidTr="00611BAA">
        <w:trPr>
          <w:trHeight w:val="52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改善学校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教学楼的基础设施条件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</w:tr>
      <w:tr w:rsidR="00233005" w:rsidRPr="00611BAA" w:rsidTr="00611BAA">
        <w:trPr>
          <w:trHeight w:val="7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提高校内安全性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得到保证</w:t>
            </w:r>
          </w:p>
        </w:tc>
      </w:tr>
      <w:tr w:rsidR="00233005" w:rsidRPr="00611BAA" w:rsidTr="00611BAA">
        <w:trPr>
          <w:trHeight w:val="45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学校教学工作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开展的支撑程度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顺利高效</w:t>
            </w:r>
          </w:p>
        </w:tc>
      </w:tr>
      <w:tr w:rsidR="00233005" w:rsidRPr="00611BAA" w:rsidTr="00611BAA">
        <w:trPr>
          <w:trHeight w:val="9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133AB6" w:rsidRDefault="00C62A34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33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改造灯光照明，</w:t>
            </w:r>
            <w:r w:rsidR="00233005" w:rsidRPr="00133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改善工作教学环境</w:t>
            </w:r>
            <w:r w:rsidRPr="00133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，减少学生近视率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133AB6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33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治理及得到改善</w:t>
            </w:r>
          </w:p>
        </w:tc>
      </w:tr>
      <w:tr w:rsidR="00233005" w:rsidRPr="00611BAA" w:rsidTr="00611BAA">
        <w:trPr>
          <w:trHeight w:val="7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项目改造更新</w:t>
            </w:r>
            <w:proofErr w:type="gramStart"/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后设施</w:t>
            </w:r>
            <w:proofErr w:type="gramEnd"/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设备将在3</w:t>
            </w:r>
            <w:r w:rsidR="00C62A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年内持续有效地为在校学生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、教职工服务。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3年</w:t>
            </w:r>
          </w:p>
        </w:tc>
      </w:tr>
      <w:tr w:rsidR="00233005" w:rsidRPr="00611BAA" w:rsidTr="00611BAA">
        <w:trPr>
          <w:trHeight w:val="52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保障和推动</w:t>
            </w:r>
            <w:r w:rsidR="00C62A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学校物质环境的提升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具有可持续性</w:t>
            </w:r>
          </w:p>
        </w:tc>
      </w:tr>
      <w:tr w:rsidR="00233005" w:rsidRPr="00611BAA" w:rsidTr="00611BAA">
        <w:trPr>
          <w:trHeight w:val="43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设备使用人员满意度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233005" w:rsidRPr="00611BAA" w:rsidTr="00611BAA">
        <w:trPr>
          <w:trHeight w:val="7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C62A34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</w:t>
            </w:r>
            <w:r w:rsidR="00233005"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、教职工满意度达到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5C1C4B" w:rsidRDefault="005C1C4B"/>
    <w:sectPr w:rsidR="005C1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AA"/>
    <w:rsid w:val="00133AB6"/>
    <w:rsid w:val="00233005"/>
    <w:rsid w:val="0044411B"/>
    <w:rsid w:val="005C1C4B"/>
    <w:rsid w:val="00611BAA"/>
    <w:rsid w:val="006C719A"/>
    <w:rsid w:val="00C6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wangning2006</dc:creator>
  <cp:lastModifiedBy>lenovo</cp:lastModifiedBy>
  <cp:revision>6</cp:revision>
  <dcterms:created xsi:type="dcterms:W3CDTF">2017-10-24T22:20:00Z</dcterms:created>
  <dcterms:modified xsi:type="dcterms:W3CDTF">2019-04-04T02:40:00Z</dcterms:modified>
</cp:coreProperties>
</file>